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33" w:rsidRDefault="00512F33" w:rsidP="005901CF">
      <w:pPr>
        <w:pStyle w:val="normal-header"/>
        <w:ind w:firstLine="0"/>
      </w:pPr>
      <w:bookmarkStart w:id="0" w:name="_GoBack"/>
      <w:bookmarkEnd w:id="0"/>
    </w:p>
    <w:p w:rsidR="00512F33" w:rsidRDefault="00512F33" w:rsidP="00232166">
      <w:pPr>
        <w:pStyle w:val="normal-header"/>
        <w:ind w:right="24" w:firstLine="0"/>
        <w:jc w:val="left"/>
      </w:pPr>
      <w:r>
        <w:t xml:space="preserve">2015 </w:t>
      </w:r>
      <w:r w:rsidRPr="00AC5B21">
        <w:t xml:space="preserve">| </w:t>
      </w:r>
      <w:r>
        <w:t>02 | 22</w:t>
      </w:r>
    </w:p>
    <w:p w:rsidR="00512F33" w:rsidRDefault="00512F33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</w:p>
    <w:p w:rsidR="00512F33" w:rsidRPr="00AC5B21" w:rsidRDefault="00512F33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  <w:r>
        <w:t>tab város önkormányzata</w:t>
      </w:r>
    </w:p>
    <w:p w:rsidR="00512F33" w:rsidRPr="00D42BAB" w:rsidRDefault="00512F33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/>
          <w:sz w:val="20"/>
          <w:szCs w:val="20"/>
          <w:lang w:val="hu-HU" w:eastAsia="hu-HU"/>
        </w:rPr>
      </w:pPr>
    </w:p>
    <w:p w:rsidR="00512F33" w:rsidRPr="00AE1D2F" w:rsidRDefault="00512F33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/>
          <w:szCs w:val="28"/>
          <w:lang w:val="hu-HU"/>
        </w:rPr>
      </w:pPr>
      <w:r w:rsidRPr="00AE1D2F">
        <w:rPr>
          <w:szCs w:val="28"/>
          <w:lang w:val="hu-HU" w:eastAsia="hu-HU"/>
        </w:rPr>
        <w:t>Sajtóközlemény</w:t>
      </w:r>
      <w:r w:rsidRPr="00AE1D2F">
        <w:rPr>
          <w:color w:val="404040"/>
          <w:szCs w:val="28"/>
          <w:lang w:val="hu-HU" w:eastAsia="hu-HU"/>
        </w:rPr>
        <w:tab/>
      </w:r>
      <w:r w:rsidRPr="00AE1D2F">
        <w:rPr>
          <w:noProof w:val="0"/>
          <w:color w:val="404040"/>
          <w:szCs w:val="28"/>
          <w:lang w:val="hu-HU"/>
        </w:rPr>
        <w:tab/>
      </w:r>
    </w:p>
    <w:p w:rsidR="00512F33" w:rsidRDefault="00512F33" w:rsidP="00FD397A">
      <w:pPr>
        <w:pStyle w:val="header-lead"/>
        <w:spacing w:before="40"/>
        <w:ind w:left="0"/>
        <w:jc w:val="left"/>
        <w:rPr>
          <w:caps/>
        </w:rPr>
      </w:pPr>
    </w:p>
    <w:p w:rsidR="00512F33" w:rsidRPr="0092740A" w:rsidRDefault="00512F33" w:rsidP="009F23A3">
      <w:pPr>
        <w:pStyle w:val="header-lead"/>
        <w:spacing w:before="40"/>
        <w:ind w:left="0"/>
        <w:jc w:val="left"/>
        <w:rPr>
          <w:caps/>
        </w:rPr>
      </w:pPr>
      <w:r w:rsidRPr="0092740A">
        <w:rPr>
          <w:caps/>
        </w:rPr>
        <w:t>Megkezdődött a TABI KÖZÖS ÖNKORMÁNYZATI hivatal hőszigetelése</w:t>
      </w:r>
    </w:p>
    <w:p w:rsidR="00512F33" w:rsidRPr="0092740A" w:rsidRDefault="00512F33" w:rsidP="009F23A3">
      <w:pPr>
        <w:pStyle w:val="normal-header"/>
        <w:ind w:firstLine="0"/>
      </w:pPr>
    </w:p>
    <w:p w:rsidR="00512F33" w:rsidRPr="0092740A" w:rsidRDefault="00512F33" w:rsidP="009F23A3">
      <w:pPr>
        <w:pStyle w:val="normal-header"/>
        <w:ind w:firstLine="0"/>
      </w:pPr>
    </w:p>
    <w:p w:rsidR="00512F33" w:rsidRPr="0092740A" w:rsidRDefault="00512F33" w:rsidP="009F23A3">
      <w:pPr>
        <w:pStyle w:val="normal-header"/>
        <w:ind w:firstLine="0"/>
        <w:rPr>
          <w:b/>
        </w:rPr>
      </w:pPr>
      <w:r w:rsidRPr="0092740A">
        <w:rPr>
          <w:b/>
        </w:rPr>
        <w:t>A külső munkát nehezítő téli időjárás ellenére gyors ütemben folyik Tab Város egyes közintézményeinek energetikai korszerűsítése. Befejeződött a Tabi Takáts Gyula Általános Iskola és Alapfokú Művészeti Iskola, valamint a Tabi Közös Önkormányzati Hivatal külső hőszigetelése. A Tabi Közös Önkormányzati Hivatalban és a Tabi Járási Hivatalban is elvégezték a nyílászárók cseréjét, így már ezen a télen jelentős megtakarítást érhetnek el a fűtésben.</w:t>
      </w:r>
    </w:p>
    <w:p w:rsidR="00512F33" w:rsidRPr="0092740A" w:rsidRDefault="00512F33" w:rsidP="009F23A3">
      <w:pPr>
        <w:pStyle w:val="normal-header"/>
        <w:ind w:firstLine="0"/>
        <w:rPr>
          <w:b/>
        </w:rPr>
      </w:pPr>
    </w:p>
    <w:p w:rsidR="00512F33" w:rsidRPr="0092740A" w:rsidRDefault="00512F33" w:rsidP="009F23A3">
      <w:pPr>
        <w:pStyle w:val="normal-header"/>
        <w:ind w:firstLine="0"/>
      </w:pPr>
      <w:r w:rsidRPr="0092740A">
        <w:t>Tab Város egyes közintézményeinek energetikai korszerűsítése az Európai Unió támogatásával 345.999.410 forintból valósul meg, amelyből 51.899.912 forint az önerő. A projekt keretében elvégzik a Tabi Közös Önkormányzati Hivatal, a Tabi Járási Hivatal és a Tabi Takáts Gyula Általános Iskola és Alapfokú Művészeti Iskola épületeinek utólagos külső hőszigetelését, a fűtési rendszer és a világítás korszerűsítését. A beruházás eredményeként évente 148,51 tonnával csökken az üvegházhatású gázok kibocsátása, 373,95 GJ-lal nő a megújuló energiahordozók felhasználása és összességében 1330,660 GJ elsődleges energiahordozót takarítanak meg a tabi intézményekben.</w:t>
      </w:r>
    </w:p>
    <w:p w:rsidR="00512F33" w:rsidRPr="0092740A" w:rsidRDefault="00512F33" w:rsidP="009F23A3">
      <w:pPr>
        <w:pStyle w:val="normal-header"/>
        <w:ind w:firstLine="0"/>
      </w:pPr>
    </w:p>
    <w:p w:rsidR="00512F33" w:rsidRPr="0092740A" w:rsidRDefault="00512F33" w:rsidP="009F23A3">
      <w:pPr>
        <w:pStyle w:val="normal-header"/>
        <w:ind w:firstLine="0"/>
      </w:pPr>
      <w:r w:rsidRPr="0092740A">
        <w:t>Az elmúlt időszakban a télies idő ellenére folytatták a Tabi Takáts Gyula Általános Iskola és Alapfokú Művészeti Iskola, valamint a Tabi Közös Önkormányzati Hivatal külső hőszigetelését. Sőt, az iskolánál már felkerült a színvakolat is az épületre. Teljesen kicserélték a nyílászárókat mind a Tabi Közös Önkormányzati Hivatalban, mind a Tabi Járási Hivatalban. Befejeződtek a fűtésrekonstrukció és a világításkorszerűsítési munkák mindhárom intézményben. Elvégezték az iskola, illetve a Tabi Közös Önkormányzati Hivatal pincefödémének hőszigetelését is.</w:t>
      </w:r>
    </w:p>
    <w:p w:rsidR="00512F33" w:rsidRPr="0092740A" w:rsidRDefault="00512F33" w:rsidP="009F23A3">
      <w:pPr>
        <w:pStyle w:val="normal-header"/>
        <w:ind w:firstLine="0"/>
      </w:pPr>
    </w:p>
    <w:p w:rsidR="00512F33" w:rsidRPr="0092740A" w:rsidRDefault="00512F33" w:rsidP="009F23A3">
      <w:pPr>
        <w:pStyle w:val="normal-header"/>
        <w:ind w:firstLine="0"/>
      </w:pPr>
      <w:r w:rsidRPr="0092740A">
        <w:t>A napelemek telepítése után a villámvédelmi rendszer kialakítására kerül sor. Jelenleg az iskola, valamint a Tabi Közös Önkormányzati Hivatal lábazatának hőszigetelési munkái folynak. A következő időszak feladatai közé tartozik az iskola körüli járda építése, és a tetőtéri födémek szigetelése, valamint a Tabi Közös Önkormányzati Hivatal homlokzati színezésének befejezése. Az energetikai rendszer megújításának fontos része lesz az iskola villamos főelosztó berendezésének cseréje, a napelem rendszerek üzembe helyezése, és a kazánok beüzemelése.</w:t>
      </w:r>
    </w:p>
    <w:p w:rsidR="00512F33" w:rsidRDefault="00512F33" w:rsidP="009F23A3">
      <w:pPr>
        <w:pStyle w:val="normal-header"/>
        <w:ind w:firstLine="0"/>
      </w:pPr>
    </w:p>
    <w:p w:rsidR="00512F33" w:rsidRPr="001660A3" w:rsidRDefault="00512F33" w:rsidP="009F23A3">
      <w:pPr>
        <w:pStyle w:val="header-lead"/>
        <w:spacing w:before="40"/>
        <w:ind w:left="0"/>
        <w:jc w:val="left"/>
        <w:rPr>
          <w:b w:val="0"/>
        </w:rPr>
      </w:pPr>
      <w:r w:rsidRPr="001660A3">
        <w:rPr>
          <w:b w:val="0"/>
        </w:rPr>
        <w:t>A munkák jelenlegi állása szerint 2015 májusáig befejeződik Tabon a közel 350 millió forintos energetikai korszerűsítés.</w:t>
      </w:r>
    </w:p>
    <w:sectPr w:rsidR="00512F33" w:rsidRPr="001660A3" w:rsidSect="006734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F33" w:rsidRDefault="00512F33" w:rsidP="00AB4900">
      <w:pPr>
        <w:spacing w:after="0" w:line="240" w:lineRule="auto"/>
      </w:pPr>
      <w:r>
        <w:separator/>
      </w:r>
    </w:p>
  </w:endnote>
  <w:endnote w:type="continuationSeparator" w:id="0">
    <w:p w:rsidR="00512F33" w:rsidRDefault="00512F33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F33" w:rsidRDefault="00512F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F33" w:rsidRDefault="00512F33">
    <w:pPr>
      <w:pStyle w:val="Footer"/>
    </w:pPr>
  </w:p>
  <w:p w:rsidR="00512F33" w:rsidRDefault="00512F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F33" w:rsidRDefault="00512F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F33" w:rsidRDefault="00512F33" w:rsidP="00AB4900">
      <w:pPr>
        <w:spacing w:after="0" w:line="240" w:lineRule="auto"/>
      </w:pPr>
      <w:r>
        <w:separator/>
      </w:r>
    </w:p>
  </w:footnote>
  <w:footnote w:type="continuationSeparator" w:id="0">
    <w:p w:rsidR="00512F33" w:rsidRDefault="00512F33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F33" w:rsidRDefault="00512F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F33" w:rsidRDefault="00512F33" w:rsidP="00B50ED9">
    <w:pPr>
      <w:pStyle w:val="Header"/>
      <w:ind w:left="1701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2" o:spid="_x0000_s2049" type="#_x0000_t75" style="position:absolute;left:0;text-align:left;margin-left:2366.1pt;margin-top:0;width:255.1pt;height:176.3pt;z-index:-251656192;visibility:visible;mso-position-horizontal:right;mso-position-horizontal-relative:page;mso-position-vertical:top;mso-position-vertical-relative:page">
          <v:imagedata r:id="rId1" o:title=""/>
          <w10:wrap anchorx="page" anchory="page"/>
        </v:shape>
      </w:pict>
    </w:r>
  </w:p>
  <w:p w:rsidR="00512F33" w:rsidRDefault="00512F33" w:rsidP="00B50ED9">
    <w:pPr>
      <w:pStyle w:val="Header"/>
      <w:ind w:left="1701"/>
    </w:pPr>
  </w:p>
  <w:p w:rsidR="00512F33" w:rsidRDefault="00512F33" w:rsidP="00B50ED9">
    <w:pPr>
      <w:pStyle w:val="Header"/>
      <w:ind w:left="1701"/>
    </w:pPr>
  </w:p>
  <w:p w:rsidR="00512F33" w:rsidRDefault="00512F33" w:rsidP="00B50ED9">
    <w:pPr>
      <w:pStyle w:val="Header"/>
      <w:ind w:left="1701"/>
    </w:pPr>
  </w:p>
  <w:p w:rsidR="00512F33" w:rsidRDefault="00512F33" w:rsidP="00B50ED9">
    <w:pPr>
      <w:pStyle w:val="Header"/>
      <w:ind w:left="1701"/>
    </w:pPr>
  </w:p>
  <w:p w:rsidR="00512F33" w:rsidRDefault="00512F33" w:rsidP="00B50ED9">
    <w:pPr>
      <w:pStyle w:val="Header"/>
      <w:ind w:left="1701"/>
    </w:pPr>
  </w:p>
  <w:p w:rsidR="00512F33" w:rsidRPr="00AB4900" w:rsidRDefault="00512F33" w:rsidP="00B50ED9">
    <w:pPr>
      <w:pStyle w:val="Header"/>
      <w:ind w:left="170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F33" w:rsidRDefault="00512F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900"/>
    <w:rsid w:val="000018FF"/>
    <w:rsid w:val="00036488"/>
    <w:rsid w:val="00041249"/>
    <w:rsid w:val="00045F17"/>
    <w:rsid w:val="00081A6B"/>
    <w:rsid w:val="000B2CD5"/>
    <w:rsid w:val="000B7E91"/>
    <w:rsid w:val="000F2EA9"/>
    <w:rsid w:val="000F4E96"/>
    <w:rsid w:val="00111913"/>
    <w:rsid w:val="00123642"/>
    <w:rsid w:val="00131F90"/>
    <w:rsid w:val="00143964"/>
    <w:rsid w:val="00146ACE"/>
    <w:rsid w:val="00156E89"/>
    <w:rsid w:val="0016025E"/>
    <w:rsid w:val="00164955"/>
    <w:rsid w:val="001660A3"/>
    <w:rsid w:val="001B74F9"/>
    <w:rsid w:val="001E6A2A"/>
    <w:rsid w:val="00232166"/>
    <w:rsid w:val="00234589"/>
    <w:rsid w:val="00240BF7"/>
    <w:rsid w:val="002441AB"/>
    <w:rsid w:val="00244F73"/>
    <w:rsid w:val="00264AB3"/>
    <w:rsid w:val="002A17C0"/>
    <w:rsid w:val="002A2DC6"/>
    <w:rsid w:val="002A6DE9"/>
    <w:rsid w:val="002B2455"/>
    <w:rsid w:val="002C72F0"/>
    <w:rsid w:val="002D426F"/>
    <w:rsid w:val="002E0192"/>
    <w:rsid w:val="002F678C"/>
    <w:rsid w:val="00316890"/>
    <w:rsid w:val="00330950"/>
    <w:rsid w:val="00344545"/>
    <w:rsid w:val="00344C67"/>
    <w:rsid w:val="003520E5"/>
    <w:rsid w:val="00353574"/>
    <w:rsid w:val="00353E8C"/>
    <w:rsid w:val="00392B1A"/>
    <w:rsid w:val="003A4A82"/>
    <w:rsid w:val="003D5F77"/>
    <w:rsid w:val="00430AEE"/>
    <w:rsid w:val="004370CA"/>
    <w:rsid w:val="00446545"/>
    <w:rsid w:val="00494EDD"/>
    <w:rsid w:val="004B439B"/>
    <w:rsid w:val="004C625A"/>
    <w:rsid w:val="00512F33"/>
    <w:rsid w:val="00522599"/>
    <w:rsid w:val="00524667"/>
    <w:rsid w:val="0052481D"/>
    <w:rsid w:val="0052628A"/>
    <w:rsid w:val="00573BD1"/>
    <w:rsid w:val="00577484"/>
    <w:rsid w:val="005901CF"/>
    <w:rsid w:val="005D030D"/>
    <w:rsid w:val="005E08C4"/>
    <w:rsid w:val="005E2EDE"/>
    <w:rsid w:val="005E43E4"/>
    <w:rsid w:val="00643E0B"/>
    <w:rsid w:val="006610E7"/>
    <w:rsid w:val="006734FC"/>
    <w:rsid w:val="006A1E4D"/>
    <w:rsid w:val="006A6363"/>
    <w:rsid w:val="006C0217"/>
    <w:rsid w:val="006D0ADF"/>
    <w:rsid w:val="006D4F71"/>
    <w:rsid w:val="007076DE"/>
    <w:rsid w:val="007346E4"/>
    <w:rsid w:val="007352F8"/>
    <w:rsid w:val="0078269C"/>
    <w:rsid w:val="007A6928"/>
    <w:rsid w:val="007D4834"/>
    <w:rsid w:val="007E0AE8"/>
    <w:rsid w:val="007E7F47"/>
    <w:rsid w:val="008062E6"/>
    <w:rsid w:val="00816521"/>
    <w:rsid w:val="008229FA"/>
    <w:rsid w:val="00840C5C"/>
    <w:rsid w:val="008826F1"/>
    <w:rsid w:val="008B5441"/>
    <w:rsid w:val="008C5AFD"/>
    <w:rsid w:val="008C6C76"/>
    <w:rsid w:val="008E6701"/>
    <w:rsid w:val="009039F9"/>
    <w:rsid w:val="00922FBD"/>
    <w:rsid w:val="0092740A"/>
    <w:rsid w:val="00977C62"/>
    <w:rsid w:val="009C486D"/>
    <w:rsid w:val="009D2C62"/>
    <w:rsid w:val="009F23A3"/>
    <w:rsid w:val="00A06EA7"/>
    <w:rsid w:val="00A422D2"/>
    <w:rsid w:val="00A46013"/>
    <w:rsid w:val="00A54B1C"/>
    <w:rsid w:val="00A63A25"/>
    <w:rsid w:val="00AA17E9"/>
    <w:rsid w:val="00AB4900"/>
    <w:rsid w:val="00AC5B21"/>
    <w:rsid w:val="00AC6CDA"/>
    <w:rsid w:val="00AE1D2F"/>
    <w:rsid w:val="00AE2160"/>
    <w:rsid w:val="00B274EB"/>
    <w:rsid w:val="00B508B1"/>
    <w:rsid w:val="00B50ED9"/>
    <w:rsid w:val="00B66E3B"/>
    <w:rsid w:val="00BC63BE"/>
    <w:rsid w:val="00C06D52"/>
    <w:rsid w:val="00C13F1A"/>
    <w:rsid w:val="00C573C0"/>
    <w:rsid w:val="00C84E8C"/>
    <w:rsid w:val="00C86AF8"/>
    <w:rsid w:val="00C87FFB"/>
    <w:rsid w:val="00C9125A"/>
    <w:rsid w:val="00C9496E"/>
    <w:rsid w:val="00C95892"/>
    <w:rsid w:val="00CB133A"/>
    <w:rsid w:val="00CC0E55"/>
    <w:rsid w:val="00CE09EA"/>
    <w:rsid w:val="00D15E97"/>
    <w:rsid w:val="00D22517"/>
    <w:rsid w:val="00D42BAB"/>
    <w:rsid w:val="00D609B1"/>
    <w:rsid w:val="00D61585"/>
    <w:rsid w:val="00DC0ECD"/>
    <w:rsid w:val="00E625B4"/>
    <w:rsid w:val="00E74677"/>
    <w:rsid w:val="00E77CF6"/>
    <w:rsid w:val="00E824DA"/>
    <w:rsid w:val="00E86C98"/>
    <w:rsid w:val="00E94E9D"/>
    <w:rsid w:val="00EA2F16"/>
    <w:rsid w:val="00EB5D63"/>
    <w:rsid w:val="00F22288"/>
    <w:rsid w:val="00F268D5"/>
    <w:rsid w:val="00F7138D"/>
    <w:rsid w:val="00FD397A"/>
    <w:rsid w:val="00FE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8D5"/>
    <w:pPr>
      <w:spacing w:after="200" w:line="276" w:lineRule="auto"/>
    </w:pPr>
    <w:rPr>
      <w:color w:val="404040"/>
      <w:sz w:val="20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B490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B490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a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a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a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uiPriority w:val="99"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a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33095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3095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84E8C"/>
    <w:rPr>
      <w:rFonts w:cs="Times New Roman"/>
      <w:color w:val="40404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30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84E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</Pages>
  <Words>311</Words>
  <Characters>2146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Arial 10pt normál éé | hh | nn</dc:title>
  <dc:subject/>
  <dc:creator>Csaba</dc:creator>
  <cp:keywords/>
  <dc:description/>
  <cp:lastModifiedBy>Kresz László</cp:lastModifiedBy>
  <cp:revision>9</cp:revision>
  <cp:lastPrinted>2014-10-20T07:14:00Z</cp:lastPrinted>
  <dcterms:created xsi:type="dcterms:W3CDTF">2015-02-18T09:29:00Z</dcterms:created>
  <dcterms:modified xsi:type="dcterms:W3CDTF">2015-02-22T09:32:00Z</dcterms:modified>
</cp:coreProperties>
</file>